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6D" w:rsidRDefault="0010066D" w:rsidP="0010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10066D" w:rsidRPr="006226ED" w:rsidRDefault="0010066D" w:rsidP="0010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226ED">
        <w:rPr>
          <w:rFonts w:asciiTheme="minorHAnsi" w:hAnsiTheme="minorHAnsi" w:cstheme="minorHAnsi"/>
          <w:b/>
          <w:bCs/>
          <w:sz w:val="28"/>
          <w:szCs w:val="28"/>
        </w:rPr>
        <w:t>Mateřská škola, Příbram VII, Bratří Čapků 278</w:t>
      </w:r>
    </w:p>
    <w:p w:rsidR="0010066D" w:rsidRPr="006226ED" w:rsidRDefault="0010066D" w:rsidP="0010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26ED">
        <w:rPr>
          <w:rFonts w:asciiTheme="minorHAnsi" w:hAnsiTheme="minorHAnsi" w:cstheme="minorHAnsi"/>
          <w:b/>
          <w:bCs/>
          <w:sz w:val="24"/>
          <w:szCs w:val="24"/>
        </w:rPr>
        <w:t>ul. Bratří Čapků 278, 261 01 Příbram VII</w:t>
      </w:r>
    </w:p>
    <w:p w:rsidR="0010066D" w:rsidRPr="006226ED" w:rsidRDefault="0010066D" w:rsidP="0010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226ED">
        <w:rPr>
          <w:rFonts w:asciiTheme="minorHAnsi" w:hAnsiTheme="minorHAnsi" w:cstheme="minorHAnsi"/>
          <w:bCs/>
          <w:sz w:val="24"/>
          <w:szCs w:val="24"/>
        </w:rPr>
        <w:sym w:font="Wingdings" w:char="F028"/>
      </w:r>
      <w:r w:rsidRPr="006226ED">
        <w:rPr>
          <w:rFonts w:asciiTheme="minorHAnsi" w:hAnsiTheme="minorHAnsi" w:cstheme="minorHAnsi"/>
          <w:bCs/>
          <w:sz w:val="24"/>
          <w:szCs w:val="24"/>
        </w:rPr>
        <w:t xml:space="preserve"> 318626215, e- mail</w:t>
      </w:r>
      <w:r w:rsidR="009C3253" w:rsidRPr="006226ED">
        <w:rPr>
          <w:rFonts w:asciiTheme="minorHAnsi" w:hAnsiTheme="minorHAnsi" w:cstheme="minorHAnsi"/>
          <w:bCs/>
          <w:sz w:val="24"/>
          <w:szCs w:val="24"/>
        </w:rPr>
        <w:t>: reditel@msbc</w:t>
      </w:r>
      <w:r w:rsidR="009F717C">
        <w:rPr>
          <w:rFonts w:asciiTheme="minorHAnsi" w:hAnsiTheme="minorHAnsi" w:cstheme="minorHAnsi"/>
          <w:bCs/>
          <w:sz w:val="24"/>
          <w:szCs w:val="24"/>
        </w:rPr>
        <w:t>.cz,</w:t>
      </w:r>
      <w:r w:rsidR="009C3253" w:rsidRPr="006226ED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6226ED">
        <w:rPr>
          <w:rFonts w:asciiTheme="minorHAnsi" w:hAnsiTheme="minorHAnsi" w:cstheme="minorHAnsi"/>
          <w:bCs/>
          <w:sz w:val="24"/>
          <w:szCs w:val="24"/>
        </w:rPr>
        <w:t>http://skoly.pb.cz/MSBC/</w:t>
      </w:r>
    </w:p>
    <w:p w:rsidR="0010066D" w:rsidRDefault="0010066D" w:rsidP="0010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</w:p>
    <w:p w:rsidR="0010066D" w:rsidRDefault="009F717C" w:rsidP="0010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1388110" cy="91440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in tmav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34"/>
                    <a:stretch/>
                  </pic:blipFill>
                  <pic:spPr bwMode="auto">
                    <a:xfrm>
                      <a:off x="0" y="0"/>
                      <a:ext cx="1427693" cy="94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66D" w:rsidRPr="003D0CBB" w:rsidRDefault="0010066D" w:rsidP="0010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</w:p>
    <w:p w:rsidR="0010066D" w:rsidRPr="003D0CBB" w:rsidRDefault="0010066D" w:rsidP="0010066D">
      <w:pPr>
        <w:jc w:val="center"/>
        <w:rPr>
          <w:bCs/>
          <w:sz w:val="24"/>
          <w:szCs w:val="24"/>
        </w:rPr>
      </w:pPr>
    </w:p>
    <w:p w:rsidR="0010066D" w:rsidRDefault="0010066D" w:rsidP="0010066D">
      <w:pPr>
        <w:jc w:val="center"/>
        <w:rPr>
          <w:b/>
          <w:bCs/>
          <w:sz w:val="24"/>
          <w:szCs w:val="24"/>
        </w:rPr>
      </w:pPr>
    </w:p>
    <w:tbl>
      <w:tblPr>
        <w:tblW w:w="997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7194"/>
      </w:tblGrid>
      <w:tr w:rsidR="0010066D" w:rsidRPr="006226ED" w:rsidTr="00E0095E">
        <w:trPr>
          <w:trHeight w:val="952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066D" w:rsidRPr="006226ED" w:rsidRDefault="0010066D" w:rsidP="00E0095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0066D" w:rsidRPr="006226ED" w:rsidRDefault="0010066D" w:rsidP="00E0095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26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Kritéria pro přijímání dětí k předškolnímu vzdělávání v mateřské škole</w:t>
            </w:r>
          </w:p>
          <w:p w:rsidR="0010066D" w:rsidRPr="006226ED" w:rsidRDefault="0010066D" w:rsidP="00E0095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0066D" w:rsidRPr="006226ED" w:rsidTr="009F717C">
        <w:trPr>
          <w:trHeight w:val="304"/>
        </w:trPr>
        <w:tc>
          <w:tcPr>
            <w:tcW w:w="2781" w:type="dxa"/>
            <w:shd w:val="clear" w:color="auto" w:fill="auto"/>
          </w:tcPr>
          <w:p w:rsidR="0010066D" w:rsidRPr="006226ED" w:rsidRDefault="0010066D" w:rsidP="00852E8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Vydal:</w:t>
            </w:r>
          </w:p>
        </w:tc>
        <w:tc>
          <w:tcPr>
            <w:tcW w:w="7193" w:type="dxa"/>
            <w:shd w:val="clear" w:color="auto" w:fill="auto"/>
          </w:tcPr>
          <w:p w:rsidR="0010066D" w:rsidRPr="006226ED" w:rsidRDefault="0010066D" w:rsidP="00852E8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Mateřská škola, Příbram VII, Bratří Čapků 278</w:t>
            </w:r>
          </w:p>
        </w:tc>
      </w:tr>
      <w:tr w:rsidR="0010066D" w:rsidRPr="006226ED" w:rsidTr="009F717C">
        <w:trPr>
          <w:trHeight w:val="304"/>
        </w:trPr>
        <w:tc>
          <w:tcPr>
            <w:tcW w:w="2781" w:type="dxa"/>
            <w:shd w:val="clear" w:color="auto" w:fill="auto"/>
          </w:tcPr>
          <w:p w:rsidR="0010066D" w:rsidRPr="006226ED" w:rsidRDefault="0010066D" w:rsidP="00852E8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Schválila:</w:t>
            </w:r>
          </w:p>
        </w:tc>
        <w:tc>
          <w:tcPr>
            <w:tcW w:w="7193" w:type="dxa"/>
            <w:shd w:val="clear" w:color="auto" w:fill="auto"/>
          </w:tcPr>
          <w:p w:rsidR="0010066D" w:rsidRPr="006226ED" w:rsidRDefault="00316C36" w:rsidP="00852E8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ředitelka školy Helena Adamcová</w:t>
            </w:r>
          </w:p>
        </w:tc>
      </w:tr>
      <w:tr w:rsidR="0010066D" w:rsidRPr="006226ED" w:rsidTr="009F717C">
        <w:trPr>
          <w:trHeight w:val="304"/>
        </w:trPr>
        <w:tc>
          <w:tcPr>
            <w:tcW w:w="2781" w:type="dxa"/>
            <w:shd w:val="clear" w:color="auto" w:fill="auto"/>
          </w:tcPr>
          <w:p w:rsidR="0010066D" w:rsidRPr="006226ED" w:rsidRDefault="0010066D" w:rsidP="00852E8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Účinnost</w:t>
            </w:r>
          </w:p>
        </w:tc>
        <w:tc>
          <w:tcPr>
            <w:tcW w:w="7193" w:type="dxa"/>
            <w:shd w:val="clear" w:color="auto" w:fill="auto"/>
          </w:tcPr>
          <w:p w:rsidR="0010066D" w:rsidRPr="006226ED" w:rsidRDefault="00316C36" w:rsidP="0083713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Od 19</w:t>
            </w:r>
            <w:r w:rsidR="0010066D"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8F0041"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C3253"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dubna</w:t>
            </w:r>
            <w:r w:rsidR="0010066D"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8F0041"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0066D"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  <w:r w:rsidR="0000265C"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Pr="006226E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</w:tbl>
    <w:p w:rsidR="00E0095E" w:rsidRDefault="00E0095E" w:rsidP="00FB4D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B4D52" w:rsidRPr="006226ED" w:rsidRDefault="00FB4D52" w:rsidP="00FB4D52">
      <w:pPr>
        <w:jc w:val="both"/>
        <w:rPr>
          <w:rFonts w:asciiTheme="minorHAnsi" w:hAnsiTheme="minorHAnsi" w:cstheme="minorHAnsi"/>
          <w:sz w:val="24"/>
          <w:szCs w:val="24"/>
        </w:rPr>
      </w:pPr>
      <w:r w:rsidRPr="006226ED">
        <w:rPr>
          <w:rFonts w:asciiTheme="minorHAnsi" w:hAnsiTheme="minorHAnsi" w:cstheme="minorHAnsi"/>
          <w:sz w:val="24"/>
          <w:szCs w:val="24"/>
        </w:rPr>
        <w:t xml:space="preserve">Ředitelka stanovila následující kritéria, podle kterých bude postupovat při rozhodování o přijetí dítěte k předškolnímu vzdělávání v případě, kdy počet žádostí podaných zákonnými zástupci dětí o přijetí ve stanoveném termínu a době pro podání žádosti o přijetí k předškolnímu vzdělávání v daném roce překročí stanovenou kapacitu maximálního počtu dětí pro mateřskou </w:t>
      </w:r>
      <w:r w:rsidR="00316C36" w:rsidRPr="006226ED">
        <w:rPr>
          <w:rFonts w:asciiTheme="minorHAnsi" w:hAnsiTheme="minorHAnsi" w:cstheme="minorHAnsi"/>
          <w:sz w:val="24"/>
          <w:szCs w:val="24"/>
        </w:rPr>
        <w:t>školu. (na</w:t>
      </w:r>
      <w:r w:rsidRPr="006226ED">
        <w:rPr>
          <w:rFonts w:asciiTheme="minorHAnsi" w:hAnsiTheme="minorHAnsi" w:cstheme="minorHAnsi"/>
          <w:sz w:val="24"/>
          <w:szCs w:val="24"/>
        </w:rPr>
        <w:t xml:space="preserve"> základě ustanovení § 165 odst. 2 písm. b) zákona č. 561/2004 Sb., školský </w:t>
      </w:r>
      <w:r w:rsidR="00316C36" w:rsidRPr="006226ED">
        <w:rPr>
          <w:rFonts w:asciiTheme="minorHAnsi" w:hAnsiTheme="minorHAnsi" w:cstheme="minorHAnsi"/>
          <w:sz w:val="24"/>
          <w:szCs w:val="24"/>
        </w:rPr>
        <w:t>zákon, ve</w:t>
      </w:r>
      <w:r w:rsidRPr="006226ED">
        <w:rPr>
          <w:rFonts w:asciiTheme="minorHAnsi" w:hAnsiTheme="minorHAnsi" w:cstheme="minorHAnsi"/>
          <w:sz w:val="24"/>
          <w:szCs w:val="24"/>
        </w:rPr>
        <w:t xml:space="preserve"> znění pozdějších předpisů, o přijetí dítěte k předškolnímu vzdělávání. </w:t>
      </w:r>
    </w:p>
    <w:p w:rsidR="00E0095E" w:rsidRPr="006226ED" w:rsidRDefault="00E0095E" w:rsidP="00FB4D5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83713B" w:rsidRPr="006226ED" w:rsidRDefault="0083713B" w:rsidP="0083713B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226ED">
        <w:rPr>
          <w:rFonts w:asciiTheme="minorHAnsi" w:hAnsiTheme="minorHAnsi" w:cstheme="minorHAnsi"/>
          <w:b/>
          <w:bCs/>
          <w:sz w:val="24"/>
          <w:szCs w:val="24"/>
          <w:u w:val="single"/>
        </w:rPr>
        <w:t>K předškolnímu vzdělávání pro školní rok 202</w:t>
      </w:r>
      <w:r w:rsidR="00316C36" w:rsidRPr="006226ED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6226ED">
        <w:rPr>
          <w:rFonts w:asciiTheme="minorHAnsi" w:hAnsiTheme="minorHAnsi" w:cstheme="minorHAnsi"/>
          <w:b/>
          <w:bCs/>
          <w:sz w:val="24"/>
          <w:szCs w:val="24"/>
          <w:u w:val="single"/>
        </w:rPr>
        <w:t>/202</w:t>
      </w:r>
      <w:r w:rsidR="00316C36" w:rsidRPr="006226ED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6226E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budou přijímány děti</w:t>
      </w:r>
      <w:r w:rsidRPr="006226ED">
        <w:rPr>
          <w:rFonts w:asciiTheme="minorHAnsi" w:hAnsiTheme="minorHAnsi" w:cstheme="minorHAnsi"/>
          <w:sz w:val="24"/>
          <w:szCs w:val="24"/>
        </w:rPr>
        <w:t xml:space="preserve"> (s trvalým bydlištěm v Příbrami)</w:t>
      </w:r>
    </w:p>
    <w:p w:rsidR="0083713B" w:rsidRPr="006226ED" w:rsidRDefault="0083713B" w:rsidP="0083713B">
      <w:pPr>
        <w:numPr>
          <w:ilvl w:val="0"/>
          <w:numId w:val="12"/>
        </w:numPr>
        <w:tabs>
          <w:tab w:val="left" w:pos="724"/>
        </w:tabs>
        <w:spacing w:line="1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26ED">
        <w:rPr>
          <w:rFonts w:asciiTheme="minorHAnsi" w:hAnsiTheme="minorHAnsi" w:cstheme="minorHAnsi"/>
          <w:b/>
          <w:bCs/>
          <w:sz w:val="24"/>
          <w:szCs w:val="24"/>
        </w:rPr>
        <w:t xml:space="preserve">od nejstaršího věku po nejmladší, </w:t>
      </w:r>
      <w:r w:rsidRPr="006226ED">
        <w:rPr>
          <w:rFonts w:asciiTheme="minorHAnsi" w:hAnsiTheme="minorHAnsi" w:cstheme="minorHAnsi"/>
          <w:sz w:val="24"/>
          <w:szCs w:val="24"/>
        </w:rPr>
        <w:t xml:space="preserve">které před začátkem školního roku dosáhnou nejméně třetího věku </w:t>
      </w:r>
      <w:r w:rsidRPr="006226ED">
        <w:rPr>
          <w:rFonts w:asciiTheme="minorHAnsi" w:hAnsiTheme="minorHAnsi" w:cstheme="minorHAnsi"/>
          <w:b/>
          <w:bCs/>
          <w:sz w:val="24"/>
          <w:szCs w:val="24"/>
        </w:rPr>
        <w:t>s trvalým bydlištěm v Příbrami</w:t>
      </w:r>
      <w:r w:rsidRPr="006226ED">
        <w:rPr>
          <w:rFonts w:asciiTheme="minorHAnsi" w:hAnsiTheme="minorHAnsi" w:cstheme="minorHAnsi"/>
          <w:sz w:val="24"/>
          <w:szCs w:val="24"/>
        </w:rPr>
        <w:t>, v případě cizinců místo pobytu v příslušném školském obvodu (§ 179 odst. 3), trvalý pobyt lze nahradit i doložením nájemní smlouvy k pobytu v Příbrami;</w:t>
      </w:r>
    </w:p>
    <w:p w:rsidR="00E0095E" w:rsidRPr="006226ED" w:rsidRDefault="00E0095E" w:rsidP="0083713B">
      <w:pPr>
        <w:tabs>
          <w:tab w:val="left" w:pos="724"/>
        </w:tabs>
        <w:spacing w:line="1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3713B" w:rsidRPr="006226ED" w:rsidRDefault="0083713B" w:rsidP="0083713B">
      <w:pPr>
        <w:pStyle w:val="Nadpis2"/>
        <w:numPr>
          <w:ilvl w:val="0"/>
          <w:numId w:val="0"/>
        </w:numPr>
        <w:rPr>
          <w:rFonts w:asciiTheme="minorHAnsi" w:hAnsiTheme="minorHAnsi" w:cstheme="minorHAnsi"/>
          <w:b w:val="0"/>
          <w:bCs/>
          <w:szCs w:val="24"/>
        </w:rPr>
      </w:pPr>
      <w:r w:rsidRPr="006226ED">
        <w:rPr>
          <w:rFonts w:asciiTheme="minorHAnsi" w:hAnsiTheme="minorHAnsi" w:cstheme="minorHAnsi"/>
          <w:szCs w:val="24"/>
          <w:u w:val="single"/>
        </w:rPr>
        <w:t xml:space="preserve">Následně budou přijímány děti </w:t>
      </w:r>
    </w:p>
    <w:p w:rsidR="0083713B" w:rsidRPr="006226ED" w:rsidRDefault="0083713B" w:rsidP="0083713B">
      <w:pPr>
        <w:pStyle w:val="Nadpis2"/>
        <w:numPr>
          <w:ilvl w:val="0"/>
          <w:numId w:val="11"/>
        </w:numPr>
        <w:rPr>
          <w:rFonts w:asciiTheme="minorHAnsi" w:hAnsiTheme="minorHAnsi" w:cstheme="minorHAnsi"/>
          <w:b w:val="0"/>
          <w:bCs/>
          <w:szCs w:val="24"/>
        </w:rPr>
      </w:pPr>
      <w:r w:rsidRPr="006226ED">
        <w:rPr>
          <w:rFonts w:asciiTheme="minorHAnsi" w:hAnsiTheme="minorHAnsi" w:cstheme="minorHAnsi"/>
          <w:b w:val="0"/>
          <w:bCs/>
          <w:szCs w:val="24"/>
        </w:rPr>
        <w:t xml:space="preserve">s trvalým bydlištěm </w:t>
      </w:r>
      <w:r w:rsidRPr="006226ED">
        <w:rPr>
          <w:rFonts w:asciiTheme="minorHAnsi" w:hAnsiTheme="minorHAnsi" w:cstheme="minorHAnsi"/>
          <w:b w:val="0"/>
          <w:bCs/>
          <w:i/>
          <w:iCs/>
          <w:szCs w:val="24"/>
        </w:rPr>
        <w:t>mimo Příbram</w:t>
      </w:r>
      <w:r w:rsidRPr="006226ED">
        <w:rPr>
          <w:rFonts w:asciiTheme="minorHAnsi" w:hAnsiTheme="minorHAnsi" w:cstheme="minorHAnsi"/>
          <w:b w:val="0"/>
          <w:bCs/>
          <w:szCs w:val="24"/>
        </w:rPr>
        <w:t xml:space="preserve"> v pořadí od nejstaršího dítěte, které nejsou spádové a které dovrší nejméně 3 </w:t>
      </w:r>
      <w:r w:rsidR="00316C36" w:rsidRPr="006226ED">
        <w:rPr>
          <w:rFonts w:asciiTheme="minorHAnsi" w:hAnsiTheme="minorHAnsi" w:cstheme="minorHAnsi"/>
          <w:b w:val="0"/>
          <w:bCs/>
          <w:szCs w:val="24"/>
        </w:rPr>
        <w:t>let věku v období do 31. 8. 2022</w:t>
      </w:r>
      <w:r w:rsidRPr="006226ED">
        <w:rPr>
          <w:rFonts w:asciiTheme="minorHAnsi" w:hAnsiTheme="minorHAnsi" w:cstheme="minorHAnsi"/>
          <w:b w:val="0"/>
          <w:bCs/>
          <w:szCs w:val="24"/>
        </w:rPr>
        <w:t>.</w:t>
      </w:r>
    </w:p>
    <w:p w:rsidR="009F717C" w:rsidRDefault="009F717C" w:rsidP="00FB4D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0095E" w:rsidRPr="006226ED" w:rsidRDefault="00E0095E" w:rsidP="00FB4D52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924F9" w:rsidRPr="006226ED" w:rsidRDefault="00FB4D52" w:rsidP="003924F9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6226ED">
        <w:rPr>
          <w:rFonts w:asciiTheme="minorHAnsi" w:hAnsiTheme="minorHAnsi" w:cstheme="minorHAnsi"/>
          <w:b/>
          <w:sz w:val="24"/>
          <w:szCs w:val="24"/>
        </w:rPr>
        <w:t xml:space="preserve">Doplňující kritéria zohledňující situaci dítěte, </w:t>
      </w:r>
      <w:r w:rsidRPr="006226ED">
        <w:rPr>
          <w:rFonts w:asciiTheme="minorHAnsi" w:hAnsiTheme="minorHAnsi" w:cstheme="minorHAnsi"/>
          <w:sz w:val="24"/>
          <w:szCs w:val="24"/>
        </w:rPr>
        <w:t>podle kterých bude ředitelka školy postupovat v případě, kdy počet žádostí překročí stanovenou kapacitu maximálního počtu dětí pro mateřskou školu:</w:t>
      </w:r>
    </w:p>
    <w:p w:rsidR="00C640CB" w:rsidRDefault="00C640CB" w:rsidP="003924F9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924F9" w:rsidRPr="006226ED" w:rsidRDefault="003924F9" w:rsidP="003924F9">
      <w:pPr>
        <w:pStyle w:val="Zkladntext2"/>
        <w:rPr>
          <w:rFonts w:asciiTheme="minorHAnsi" w:hAnsiTheme="minorHAnsi" w:cstheme="minorHAnsi"/>
          <w:bCs w:val="0"/>
        </w:rPr>
      </w:pPr>
      <w:r w:rsidRPr="006226ED">
        <w:rPr>
          <w:rFonts w:asciiTheme="minorHAnsi" w:hAnsiTheme="minorHAnsi" w:cstheme="minorHAnsi"/>
          <w:bCs w:val="0"/>
        </w:rPr>
        <w:t xml:space="preserve">Sourozenci: </w:t>
      </w:r>
    </w:p>
    <w:p w:rsidR="003924F9" w:rsidRPr="006226ED" w:rsidRDefault="003924F9" w:rsidP="003924F9">
      <w:pPr>
        <w:jc w:val="both"/>
        <w:rPr>
          <w:rFonts w:asciiTheme="minorHAnsi" w:hAnsiTheme="minorHAnsi" w:cstheme="minorHAnsi"/>
          <w:sz w:val="24"/>
          <w:szCs w:val="24"/>
        </w:rPr>
      </w:pPr>
      <w:r w:rsidRPr="006226ED">
        <w:rPr>
          <w:rFonts w:asciiTheme="minorHAnsi" w:hAnsiTheme="minorHAnsi" w:cstheme="minorHAnsi"/>
          <w:sz w:val="24"/>
          <w:szCs w:val="24"/>
        </w:rPr>
        <w:t>Pokud naši mateřskou školu již navštěvuje a dále v roce 20</w:t>
      </w:r>
      <w:r w:rsidR="0000265C" w:rsidRPr="006226ED">
        <w:rPr>
          <w:rFonts w:asciiTheme="minorHAnsi" w:hAnsiTheme="minorHAnsi" w:cstheme="minorHAnsi"/>
          <w:sz w:val="24"/>
          <w:szCs w:val="24"/>
        </w:rPr>
        <w:t>2</w:t>
      </w:r>
      <w:r w:rsidR="00316C36" w:rsidRPr="006226ED">
        <w:rPr>
          <w:rFonts w:asciiTheme="minorHAnsi" w:hAnsiTheme="minorHAnsi" w:cstheme="minorHAnsi"/>
          <w:sz w:val="24"/>
          <w:szCs w:val="24"/>
        </w:rPr>
        <w:t>2</w:t>
      </w:r>
      <w:r w:rsidR="009C3253" w:rsidRPr="006226ED">
        <w:rPr>
          <w:rFonts w:asciiTheme="minorHAnsi" w:hAnsiTheme="minorHAnsi" w:cstheme="minorHAnsi"/>
          <w:sz w:val="24"/>
          <w:szCs w:val="24"/>
        </w:rPr>
        <w:t>/202</w:t>
      </w:r>
      <w:r w:rsidR="00316C36" w:rsidRPr="006226ED">
        <w:rPr>
          <w:rFonts w:asciiTheme="minorHAnsi" w:hAnsiTheme="minorHAnsi" w:cstheme="minorHAnsi"/>
          <w:sz w:val="24"/>
          <w:szCs w:val="24"/>
        </w:rPr>
        <w:t>3</w:t>
      </w:r>
      <w:r w:rsidRPr="006226ED">
        <w:rPr>
          <w:rFonts w:asciiTheme="minorHAnsi" w:hAnsiTheme="minorHAnsi" w:cstheme="minorHAnsi"/>
          <w:sz w:val="24"/>
          <w:szCs w:val="24"/>
        </w:rPr>
        <w:t xml:space="preserve"> navštěvovat </w:t>
      </w:r>
      <w:r w:rsidRPr="006226ED">
        <w:rPr>
          <w:rFonts w:asciiTheme="minorHAnsi" w:hAnsiTheme="minorHAnsi" w:cstheme="minorHAnsi"/>
          <w:sz w:val="24"/>
          <w:szCs w:val="24"/>
          <w:u w:val="single"/>
        </w:rPr>
        <w:t>bude</w:t>
      </w:r>
      <w:r w:rsidRPr="006226ED">
        <w:rPr>
          <w:rFonts w:asciiTheme="minorHAnsi" w:hAnsiTheme="minorHAnsi" w:cstheme="minorHAnsi"/>
          <w:sz w:val="24"/>
          <w:szCs w:val="24"/>
        </w:rPr>
        <w:t xml:space="preserve"> sourozenec dítěte</w:t>
      </w:r>
      <w:r w:rsidR="0083713B" w:rsidRPr="006226ED">
        <w:rPr>
          <w:rFonts w:asciiTheme="minorHAnsi" w:hAnsiTheme="minorHAnsi" w:cstheme="minorHAnsi"/>
          <w:sz w:val="24"/>
          <w:szCs w:val="24"/>
        </w:rPr>
        <w:t>.</w:t>
      </w:r>
    </w:p>
    <w:p w:rsidR="003924F9" w:rsidRPr="006226ED" w:rsidRDefault="003924F9" w:rsidP="003924F9">
      <w:pPr>
        <w:pStyle w:val="Zkladntext2"/>
        <w:rPr>
          <w:rFonts w:asciiTheme="minorHAnsi" w:hAnsiTheme="minorHAnsi" w:cstheme="minorHAnsi"/>
          <w:b w:val="0"/>
          <w:bCs w:val="0"/>
        </w:rPr>
      </w:pPr>
      <w:r w:rsidRPr="006226ED">
        <w:rPr>
          <w:rFonts w:asciiTheme="minorHAnsi" w:hAnsiTheme="minorHAnsi" w:cstheme="minorHAnsi"/>
          <w:b w:val="0"/>
          <w:bCs w:val="0"/>
        </w:rPr>
        <w:t xml:space="preserve">Smyslem mateřských škol je poskytovat dětem vzdělání, které je nedílnou součástí celého vzdělávacího systému, nikoliv jen hlídání a péči. Proto podle podmínek školy, počtu míst a vzájemné </w:t>
      </w:r>
      <w:r w:rsidRPr="006226ED">
        <w:rPr>
          <w:rFonts w:asciiTheme="minorHAnsi" w:hAnsiTheme="minorHAnsi" w:cstheme="minorHAnsi"/>
          <w:b w:val="0"/>
          <w:bCs w:val="0"/>
        </w:rPr>
        <w:lastRenderedPageBreak/>
        <w:t xml:space="preserve">dohodě ředitelky školy a zákonného zástupce dítěte může být přijato dítě mladší </w:t>
      </w:r>
      <w:proofErr w:type="gramStart"/>
      <w:r w:rsidRPr="006226ED">
        <w:rPr>
          <w:rFonts w:asciiTheme="minorHAnsi" w:hAnsiTheme="minorHAnsi" w:cstheme="minorHAnsi"/>
          <w:b w:val="0"/>
          <w:bCs w:val="0"/>
        </w:rPr>
        <w:t>tří</w:t>
      </w:r>
      <w:proofErr w:type="gramEnd"/>
      <w:r w:rsidRPr="006226ED">
        <w:rPr>
          <w:rFonts w:asciiTheme="minorHAnsi" w:hAnsiTheme="minorHAnsi" w:cstheme="minorHAnsi"/>
          <w:b w:val="0"/>
          <w:bCs w:val="0"/>
        </w:rPr>
        <w:t xml:space="preserve"> let. </w:t>
      </w:r>
      <w:r w:rsidRPr="006226ED">
        <w:rPr>
          <w:rFonts w:asciiTheme="minorHAnsi" w:hAnsiTheme="minorHAnsi" w:cstheme="minorHAnsi"/>
          <w:b w:val="0"/>
        </w:rPr>
        <w:t xml:space="preserve">Jsou to děti, které dovrší věku tří let v období od 1. září do konce kalendářního </w:t>
      </w:r>
      <w:r w:rsidR="00316C36" w:rsidRPr="006226ED">
        <w:rPr>
          <w:rFonts w:asciiTheme="minorHAnsi" w:hAnsiTheme="minorHAnsi" w:cstheme="minorHAnsi"/>
          <w:b w:val="0"/>
        </w:rPr>
        <w:t xml:space="preserve">roku a </w:t>
      </w:r>
      <w:r w:rsidR="00316C36" w:rsidRPr="006226ED">
        <w:rPr>
          <w:rFonts w:asciiTheme="minorHAnsi" w:hAnsiTheme="minorHAnsi" w:cstheme="minorHAnsi"/>
          <w:b w:val="0"/>
          <w:bCs w:val="0"/>
        </w:rPr>
        <w:t>které</w:t>
      </w:r>
      <w:r w:rsidRPr="006226ED">
        <w:rPr>
          <w:rFonts w:asciiTheme="minorHAnsi" w:hAnsiTheme="minorHAnsi" w:cstheme="minorHAnsi"/>
          <w:b w:val="0"/>
          <w:bCs w:val="0"/>
        </w:rPr>
        <w:t xml:space="preserve"> splňuje kritéria přijetí: zvládá základy hygieny a sebeobsluhy (pokouší se najíst lžící, samo pije z hrnečku, vydrží přes den bez pleny, aktivně pomáhá s oblékáním, poznává své věci, ukládá si je na své místo označené značkou, vydrží sedět při jídle u stolu, zvládá chůzi po schodech …) a tedy </w:t>
      </w:r>
      <w:r w:rsidRPr="006226ED">
        <w:rPr>
          <w:rFonts w:asciiTheme="minorHAnsi" w:hAnsiTheme="minorHAnsi" w:cstheme="minorHAnsi"/>
          <w:b w:val="0"/>
        </w:rPr>
        <w:t xml:space="preserve">nepotřebují </w:t>
      </w:r>
      <w:r w:rsidRPr="006226ED">
        <w:rPr>
          <w:rFonts w:asciiTheme="minorHAnsi" w:hAnsiTheme="minorHAnsi" w:cstheme="minorHAnsi"/>
          <w:b w:val="0"/>
          <w:u w:val="single"/>
        </w:rPr>
        <w:t>zvláštní</w:t>
      </w:r>
      <w:r w:rsidRPr="006226ED">
        <w:rPr>
          <w:rFonts w:asciiTheme="minorHAnsi" w:hAnsiTheme="minorHAnsi" w:cstheme="minorHAnsi"/>
          <w:b w:val="0"/>
        </w:rPr>
        <w:t xml:space="preserve"> osobní péči dospělé osoby</w:t>
      </w:r>
      <w:r w:rsidRPr="006226ED">
        <w:rPr>
          <w:rFonts w:asciiTheme="minorHAnsi" w:hAnsiTheme="minorHAnsi" w:cstheme="minorHAnsi"/>
          <w:b w:val="0"/>
          <w:bCs w:val="0"/>
        </w:rPr>
        <w:t xml:space="preserve">. </w:t>
      </w:r>
    </w:p>
    <w:p w:rsidR="003924F9" w:rsidRPr="006226ED" w:rsidRDefault="003924F9" w:rsidP="003924F9">
      <w:pPr>
        <w:jc w:val="both"/>
        <w:rPr>
          <w:rFonts w:asciiTheme="minorHAnsi" w:hAnsiTheme="minorHAnsi" w:cstheme="minorHAnsi"/>
          <w:sz w:val="24"/>
          <w:szCs w:val="24"/>
        </w:rPr>
      </w:pPr>
      <w:r w:rsidRPr="006226ED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FB4D52" w:rsidRPr="006226ED" w:rsidRDefault="00FB4D52" w:rsidP="00FB4D52">
      <w:pPr>
        <w:jc w:val="both"/>
        <w:rPr>
          <w:rFonts w:asciiTheme="minorHAnsi" w:hAnsiTheme="minorHAnsi" w:cstheme="minorHAnsi"/>
          <w:sz w:val="24"/>
          <w:szCs w:val="24"/>
        </w:rPr>
      </w:pPr>
      <w:r w:rsidRPr="006226ED">
        <w:rPr>
          <w:rFonts w:asciiTheme="minorHAnsi" w:hAnsiTheme="minorHAnsi" w:cstheme="minorHAnsi"/>
          <w:b/>
          <w:bCs/>
          <w:sz w:val="24"/>
          <w:szCs w:val="24"/>
        </w:rPr>
        <w:t>Trvalý pobyt dítěte ve</w:t>
      </w:r>
      <w:r w:rsidR="00316C36" w:rsidRPr="006226ED">
        <w:rPr>
          <w:rFonts w:asciiTheme="minorHAnsi" w:hAnsiTheme="minorHAnsi" w:cstheme="minorHAnsi"/>
          <w:b/>
          <w:bCs/>
          <w:sz w:val="24"/>
          <w:szCs w:val="24"/>
        </w:rPr>
        <w:t xml:space="preserve"> městě Příbram a jeho </w:t>
      </w:r>
      <w:proofErr w:type="gramStart"/>
      <w:r w:rsidR="00316C36" w:rsidRPr="006226ED">
        <w:rPr>
          <w:rFonts w:asciiTheme="minorHAnsi" w:hAnsiTheme="minorHAnsi" w:cstheme="minorHAnsi"/>
          <w:b/>
          <w:bCs/>
          <w:sz w:val="24"/>
          <w:szCs w:val="24"/>
        </w:rPr>
        <w:t>částech</w:t>
      </w:r>
      <w:proofErr w:type="gramEnd"/>
      <w:r w:rsidR="00316C36" w:rsidRPr="006226ED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6226ED">
        <w:rPr>
          <w:rFonts w:asciiTheme="minorHAnsi" w:hAnsiTheme="minorHAnsi" w:cstheme="minorHAnsi"/>
          <w:b/>
          <w:bCs/>
          <w:sz w:val="24"/>
          <w:szCs w:val="24"/>
        </w:rPr>
        <w:t xml:space="preserve">spádová oblast) je: </w:t>
      </w:r>
    </w:p>
    <w:p w:rsidR="00FB4D52" w:rsidRPr="006226ED" w:rsidRDefault="00FB4D52" w:rsidP="00FB4D52">
      <w:pPr>
        <w:jc w:val="both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6226ED">
        <w:rPr>
          <w:rFonts w:asciiTheme="minorHAnsi" w:hAnsiTheme="minorHAnsi" w:cstheme="minorHAnsi"/>
          <w:i/>
          <w:sz w:val="24"/>
          <w:szCs w:val="24"/>
        </w:rPr>
        <w:t xml:space="preserve">(Příbram I. – Příbram IX., Brod, </w:t>
      </w:r>
      <w:proofErr w:type="spellStart"/>
      <w:r w:rsidRPr="006226ED">
        <w:rPr>
          <w:rFonts w:asciiTheme="minorHAnsi" w:hAnsiTheme="minorHAnsi" w:cstheme="minorHAnsi"/>
          <w:i/>
          <w:sz w:val="24"/>
          <w:szCs w:val="24"/>
        </w:rPr>
        <w:t>Bytíz</w:t>
      </w:r>
      <w:proofErr w:type="spellEnd"/>
      <w:r w:rsidRPr="006226ED">
        <w:rPr>
          <w:rFonts w:asciiTheme="minorHAnsi" w:hAnsiTheme="minorHAnsi" w:cstheme="minorHAnsi"/>
          <w:i/>
          <w:sz w:val="24"/>
          <w:szCs w:val="24"/>
        </w:rPr>
        <w:t xml:space="preserve">, Jerusalem, Jesenice, </w:t>
      </w:r>
      <w:proofErr w:type="spellStart"/>
      <w:r w:rsidRPr="006226ED">
        <w:rPr>
          <w:rFonts w:asciiTheme="minorHAnsi" w:hAnsiTheme="minorHAnsi" w:cstheme="minorHAnsi"/>
          <w:i/>
          <w:sz w:val="24"/>
          <w:szCs w:val="24"/>
        </w:rPr>
        <w:t>Kozičín</w:t>
      </w:r>
      <w:proofErr w:type="spellEnd"/>
      <w:r w:rsidRPr="006226ED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6226ED">
        <w:rPr>
          <w:rFonts w:asciiTheme="minorHAnsi" w:hAnsiTheme="minorHAnsi" w:cstheme="minorHAnsi"/>
          <w:i/>
          <w:sz w:val="24"/>
          <w:szCs w:val="24"/>
        </w:rPr>
        <w:t>Lazec</w:t>
      </w:r>
      <w:proofErr w:type="spellEnd"/>
      <w:r w:rsidRPr="006226ED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6226ED">
        <w:rPr>
          <w:rFonts w:asciiTheme="minorHAnsi" w:hAnsiTheme="minorHAnsi" w:cstheme="minorHAnsi"/>
          <w:i/>
          <w:sz w:val="24"/>
          <w:szCs w:val="24"/>
        </w:rPr>
        <w:t>Orlov</w:t>
      </w:r>
      <w:proofErr w:type="spellEnd"/>
      <w:r w:rsidRPr="006226ED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6226ED">
        <w:rPr>
          <w:rFonts w:asciiTheme="minorHAnsi" w:hAnsiTheme="minorHAnsi" w:cstheme="minorHAnsi"/>
          <w:i/>
          <w:sz w:val="24"/>
          <w:szCs w:val="24"/>
        </w:rPr>
        <w:t>Zavržice</w:t>
      </w:r>
      <w:proofErr w:type="spellEnd"/>
      <w:r w:rsidRPr="006226ED">
        <w:rPr>
          <w:rFonts w:asciiTheme="minorHAnsi" w:hAnsiTheme="minorHAnsi" w:cstheme="minorHAnsi"/>
          <w:i/>
          <w:sz w:val="24"/>
          <w:szCs w:val="24"/>
        </w:rPr>
        <w:t>, Žežice)</w:t>
      </w:r>
    </w:p>
    <w:p w:rsidR="00FB4D52" w:rsidRPr="006226ED" w:rsidRDefault="00FB4D52" w:rsidP="00FB4D52">
      <w:pPr>
        <w:jc w:val="both"/>
        <w:rPr>
          <w:rFonts w:asciiTheme="minorHAnsi" w:hAnsiTheme="minorHAnsi" w:cstheme="minorHAnsi"/>
          <w:sz w:val="24"/>
          <w:szCs w:val="24"/>
        </w:rPr>
      </w:pPr>
      <w:r w:rsidRPr="006226ED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FB4D52" w:rsidRPr="006226ED" w:rsidRDefault="00FB4D52" w:rsidP="00FB4D52">
      <w:pPr>
        <w:jc w:val="both"/>
        <w:rPr>
          <w:rFonts w:asciiTheme="minorHAnsi" w:hAnsiTheme="minorHAnsi" w:cstheme="minorHAnsi"/>
          <w:sz w:val="24"/>
          <w:szCs w:val="24"/>
        </w:rPr>
      </w:pPr>
      <w:r w:rsidRPr="006226ED">
        <w:rPr>
          <w:rFonts w:asciiTheme="minorHAnsi" w:hAnsiTheme="minorHAnsi" w:cstheme="minorHAnsi"/>
          <w:sz w:val="24"/>
          <w:szCs w:val="24"/>
        </w:rPr>
        <w:t xml:space="preserve">Při rozhodování o přijetí dítěte k předškolnímu vzdělávání v MŠ bude ředitelka MŠ vycházet z kritérií zde uvedených. </w:t>
      </w:r>
    </w:p>
    <w:p w:rsidR="00FB4D52" w:rsidRPr="006226ED" w:rsidRDefault="00FB4D52" w:rsidP="00FB4D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066D" w:rsidRPr="006226ED" w:rsidRDefault="0010066D" w:rsidP="001006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C531C" w:rsidRPr="006226ED" w:rsidRDefault="008C531C" w:rsidP="001006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C531C" w:rsidRPr="006226ED" w:rsidRDefault="008C531C" w:rsidP="001006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0066D" w:rsidRPr="006226ED" w:rsidRDefault="0010066D" w:rsidP="001006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0066D" w:rsidRPr="006226ED" w:rsidRDefault="0010066D" w:rsidP="001006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0066D" w:rsidRPr="006226ED" w:rsidRDefault="00267406" w:rsidP="0010066D">
      <w:pPr>
        <w:rPr>
          <w:rFonts w:asciiTheme="minorHAnsi" w:hAnsiTheme="minorHAnsi" w:cstheme="minorHAnsi"/>
          <w:bCs/>
          <w:sz w:val="24"/>
          <w:szCs w:val="24"/>
        </w:rPr>
      </w:pPr>
      <w:r w:rsidRPr="006226ED">
        <w:rPr>
          <w:rFonts w:asciiTheme="minorHAnsi" w:hAnsiTheme="minorHAnsi" w:cstheme="minorHAnsi"/>
          <w:bCs/>
          <w:sz w:val="24"/>
          <w:szCs w:val="24"/>
        </w:rPr>
        <w:t xml:space="preserve">V Příbrami </w:t>
      </w:r>
      <w:r w:rsidR="00316C36" w:rsidRPr="006226ED">
        <w:rPr>
          <w:rFonts w:asciiTheme="minorHAnsi" w:hAnsiTheme="minorHAnsi" w:cstheme="minorHAnsi"/>
          <w:bCs/>
          <w:sz w:val="24"/>
          <w:szCs w:val="24"/>
        </w:rPr>
        <w:t>dne 19</w:t>
      </w:r>
      <w:r w:rsidR="0010066D" w:rsidRPr="006226E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3713B" w:rsidRPr="006226ED">
        <w:rPr>
          <w:rFonts w:asciiTheme="minorHAnsi" w:hAnsiTheme="minorHAnsi" w:cstheme="minorHAnsi"/>
          <w:bCs/>
          <w:sz w:val="24"/>
          <w:szCs w:val="24"/>
        </w:rPr>
        <w:t>dubna</w:t>
      </w:r>
      <w:r w:rsidR="004C6486" w:rsidRPr="006226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6D7B" w:rsidRPr="006226ED">
        <w:rPr>
          <w:rFonts w:asciiTheme="minorHAnsi" w:hAnsiTheme="minorHAnsi" w:cstheme="minorHAnsi"/>
          <w:bCs/>
          <w:sz w:val="24"/>
          <w:szCs w:val="24"/>
        </w:rPr>
        <w:t>202</w:t>
      </w:r>
      <w:r w:rsidR="00316C36" w:rsidRPr="006226ED">
        <w:rPr>
          <w:rFonts w:asciiTheme="minorHAnsi" w:hAnsiTheme="minorHAnsi" w:cstheme="minorHAnsi"/>
          <w:bCs/>
          <w:sz w:val="24"/>
          <w:szCs w:val="24"/>
        </w:rPr>
        <w:t>2</w:t>
      </w:r>
      <w:r w:rsidR="0010066D"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="0010066D"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="0010066D"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="00BF6D7B" w:rsidRPr="006226ED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10066D"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="0010066D"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="00BF6D7B" w:rsidRPr="006226ED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316C36" w:rsidRPr="006226ED">
        <w:rPr>
          <w:rFonts w:asciiTheme="minorHAnsi" w:hAnsiTheme="minorHAnsi" w:cstheme="minorHAnsi"/>
          <w:bCs/>
          <w:sz w:val="24"/>
          <w:szCs w:val="24"/>
        </w:rPr>
        <w:t>Helena Adamcová</w:t>
      </w:r>
    </w:p>
    <w:p w:rsidR="0010066D" w:rsidRPr="006226ED" w:rsidRDefault="0010066D" w:rsidP="0010066D">
      <w:pPr>
        <w:rPr>
          <w:rFonts w:asciiTheme="minorHAnsi" w:hAnsiTheme="minorHAnsi" w:cstheme="minorHAnsi"/>
          <w:bCs/>
          <w:sz w:val="24"/>
          <w:szCs w:val="24"/>
        </w:rPr>
      </w:pP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Pr="006226ED">
        <w:rPr>
          <w:rFonts w:asciiTheme="minorHAnsi" w:hAnsiTheme="minorHAnsi" w:cstheme="minorHAnsi"/>
          <w:bCs/>
          <w:sz w:val="24"/>
          <w:szCs w:val="24"/>
        </w:rPr>
        <w:tab/>
      </w:r>
      <w:r w:rsidR="00BF6D7B" w:rsidRPr="006226ED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6226ED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:rsidR="0010066D" w:rsidRPr="006226ED" w:rsidRDefault="0010066D" w:rsidP="0010066D">
      <w:pPr>
        <w:jc w:val="center"/>
        <w:rPr>
          <w:b/>
          <w:bCs/>
          <w:sz w:val="24"/>
          <w:szCs w:val="24"/>
        </w:rPr>
      </w:pPr>
    </w:p>
    <w:p w:rsidR="00C032EF" w:rsidRPr="006226ED" w:rsidRDefault="00C032EF">
      <w:pPr>
        <w:rPr>
          <w:sz w:val="24"/>
          <w:szCs w:val="24"/>
        </w:rPr>
      </w:pPr>
      <w:bookmarkStart w:id="0" w:name="_GoBack"/>
      <w:bookmarkEnd w:id="0"/>
    </w:p>
    <w:sectPr w:rsidR="00C032EF" w:rsidRPr="006226ED" w:rsidSect="00D07D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7E4152"/>
    <w:multiLevelType w:val="hybridMultilevel"/>
    <w:tmpl w:val="3FFE4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74AE"/>
    <w:multiLevelType w:val="hybridMultilevel"/>
    <w:tmpl w:val="1D129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7BF"/>
    <w:multiLevelType w:val="hybridMultilevel"/>
    <w:tmpl w:val="7C72BC7C"/>
    <w:lvl w:ilvl="0" w:tplc="78E44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0986"/>
    <w:multiLevelType w:val="hybridMultilevel"/>
    <w:tmpl w:val="00983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2B5C"/>
    <w:multiLevelType w:val="hybridMultilevel"/>
    <w:tmpl w:val="92707B1A"/>
    <w:lvl w:ilvl="0" w:tplc="27B0EC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C5D4A"/>
    <w:multiLevelType w:val="hybridMultilevel"/>
    <w:tmpl w:val="56427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35"/>
    <w:rsid w:val="0000265C"/>
    <w:rsid w:val="00063F35"/>
    <w:rsid w:val="000745D2"/>
    <w:rsid w:val="000A41FE"/>
    <w:rsid w:val="000B59CD"/>
    <w:rsid w:val="000E7AED"/>
    <w:rsid w:val="0010066D"/>
    <w:rsid w:val="001976B4"/>
    <w:rsid w:val="00207E9E"/>
    <w:rsid w:val="00267406"/>
    <w:rsid w:val="00282EB1"/>
    <w:rsid w:val="00287B02"/>
    <w:rsid w:val="00316C36"/>
    <w:rsid w:val="003924F9"/>
    <w:rsid w:val="004C6486"/>
    <w:rsid w:val="006226ED"/>
    <w:rsid w:val="00757825"/>
    <w:rsid w:val="007C7B42"/>
    <w:rsid w:val="0083713B"/>
    <w:rsid w:val="00852E8F"/>
    <w:rsid w:val="008B01AF"/>
    <w:rsid w:val="008C531C"/>
    <w:rsid w:val="008F0041"/>
    <w:rsid w:val="00961FA8"/>
    <w:rsid w:val="009C3253"/>
    <w:rsid w:val="009F203F"/>
    <w:rsid w:val="009F717C"/>
    <w:rsid w:val="00A566DC"/>
    <w:rsid w:val="00A74291"/>
    <w:rsid w:val="00A764B9"/>
    <w:rsid w:val="00BF6D7B"/>
    <w:rsid w:val="00C032EF"/>
    <w:rsid w:val="00C640CB"/>
    <w:rsid w:val="00D07D6B"/>
    <w:rsid w:val="00E0095E"/>
    <w:rsid w:val="00F14319"/>
    <w:rsid w:val="00F8267A"/>
    <w:rsid w:val="00F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0D5D"/>
  <w15:chartTrackingRefBased/>
  <w15:docId w15:val="{CA830684-2693-4135-9CBF-1561F900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6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FB4D52"/>
    <w:pPr>
      <w:keepNext/>
      <w:numPr>
        <w:ilvl w:val="1"/>
        <w:numId w:val="1"/>
      </w:numPr>
      <w:suppressAutoHyphens/>
      <w:overflowPunct/>
      <w:autoSpaceDE/>
      <w:autoSpaceDN/>
      <w:adjustRightInd/>
      <w:outlineLvl w:val="1"/>
    </w:pPr>
    <w:rPr>
      <w:b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006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6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066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8267A"/>
    <w:pPr>
      <w:ind w:left="708"/>
    </w:pPr>
  </w:style>
  <w:style w:type="character" w:customStyle="1" w:styleId="Nadpis2Char">
    <w:name w:val="Nadpis 2 Char"/>
    <w:link w:val="Nadpis2"/>
    <w:rsid w:val="00FB4D52"/>
    <w:rPr>
      <w:rFonts w:ascii="Times New Roman" w:eastAsia="Times New Roman" w:hAnsi="Times New Roman"/>
      <w:b/>
      <w:sz w:val="24"/>
      <w:lang w:eastAsia="ar-SA"/>
    </w:rPr>
  </w:style>
  <w:style w:type="paragraph" w:styleId="Zkladntext2">
    <w:name w:val="Body Text 2"/>
    <w:basedOn w:val="Normln"/>
    <w:link w:val="Zkladntext2Char"/>
    <w:semiHidden/>
    <w:rsid w:val="00FB4D52"/>
    <w:pPr>
      <w:overflowPunct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link w:val="Zkladntext2"/>
    <w:semiHidden/>
    <w:rsid w:val="00FB4D52"/>
    <w:rPr>
      <w:rFonts w:ascii="Times New Roman" w:eastAsia="Times New Roman" w:hAnsi="Times New Roman"/>
      <w:b/>
      <w:bCs/>
      <w:sz w:val="24"/>
      <w:szCs w:val="24"/>
    </w:rPr>
  </w:style>
  <w:style w:type="paragraph" w:styleId="Bezmezer">
    <w:name w:val="No Spacing"/>
    <w:uiPriority w:val="1"/>
    <w:qFormat/>
    <w:rsid w:val="0083713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Links>
    <vt:vector size="6" baseType="variant"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http://skoly.pb.cz/MSBC/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8.MS</dc:creator>
  <cp:keywords/>
  <cp:lastModifiedBy>ada</cp:lastModifiedBy>
  <cp:revision>5</cp:revision>
  <cp:lastPrinted>2020-04-06T10:51:00Z</cp:lastPrinted>
  <dcterms:created xsi:type="dcterms:W3CDTF">2022-04-19T18:00:00Z</dcterms:created>
  <dcterms:modified xsi:type="dcterms:W3CDTF">2022-04-19T18:17:00Z</dcterms:modified>
</cp:coreProperties>
</file>